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after="0" w:line="276" w:lineRule="auto"/>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after="0" w:line="240" w:lineRule="auto"/>
        <w:jc w:val="center"/>
        <w:rPr>
          <w:b w:val="1"/>
          <w:color w:val="000000"/>
        </w:rPr>
      </w:pPr>
      <w:r w:rsidDel="00000000" w:rsidR="00000000" w:rsidRPr="00000000">
        <w:rPr>
          <w:b w:val="1"/>
          <w:color w:val="000000"/>
          <w:rtl w:val="0"/>
        </w:rPr>
        <w:t xml:space="preserve">CURRICULUM MAP (Long term plan)</w:t>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after="0" w:line="240" w:lineRule="auto"/>
        <w:rPr>
          <w:b w:val="1"/>
          <w:color w:val="000000"/>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after="0" w:line="240" w:lineRule="auto"/>
        <w:rPr>
          <w:b w:val="1"/>
          <w:color w:val="000000"/>
        </w:rPr>
      </w:pPr>
      <w:r w:rsidDel="00000000" w:rsidR="00000000" w:rsidRPr="00000000">
        <w:rPr>
          <w:b w:val="1"/>
          <w:color w:val="000000"/>
          <w:rtl w:val="0"/>
        </w:rPr>
        <w:t xml:space="preserve">SUBJECT :Music </w:t>
      </w:r>
      <w:r w:rsidDel="00000000" w:rsidR="00000000" w:rsidRPr="00000000">
        <w:rPr>
          <w:b w:val="1"/>
          <w:rtl w:val="0"/>
        </w:rPr>
        <w:tab/>
        <w:tab/>
      </w:r>
      <w:r w:rsidDel="00000000" w:rsidR="00000000" w:rsidRPr="00000000">
        <w:rPr>
          <w:b w:val="1"/>
          <w:color w:val="000000"/>
          <w:rtl w:val="0"/>
        </w:rPr>
        <w:tab/>
        <w:tab/>
        <w:t xml:space="preserve">YEAR GROUP </w:t>
      </w:r>
      <w:r w:rsidDel="00000000" w:rsidR="00000000" w:rsidRPr="00000000">
        <w:rPr>
          <w:b w:val="1"/>
          <w:rtl w:val="0"/>
        </w:rPr>
        <w:t xml:space="preserve">10</w:t>
      </w: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after="0" w:line="240" w:lineRule="auto"/>
        <w:rPr>
          <w:b w:val="1"/>
        </w:rPr>
      </w:pPr>
      <w:r w:rsidDel="00000000" w:rsidR="00000000" w:rsidRPr="00000000">
        <w:rPr>
          <w:rtl w:val="0"/>
        </w:rPr>
      </w:r>
    </w:p>
    <w:tbl>
      <w:tblPr>
        <w:tblStyle w:val="Table1"/>
        <w:tblW w:w="1116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40"/>
        <w:gridCol w:w="2552"/>
        <w:gridCol w:w="2815"/>
        <w:gridCol w:w="3258"/>
        <w:tblGridChange w:id="0">
          <w:tblGrid>
            <w:gridCol w:w="2540"/>
            <w:gridCol w:w="2552"/>
            <w:gridCol w:w="2815"/>
            <w:gridCol w:w="3258"/>
          </w:tblGrid>
        </w:tblGridChange>
      </w:tblGrid>
      <w:tr>
        <w:trPr>
          <w:cantSplit w:val="0"/>
          <w:tblHeader w:val="0"/>
        </w:trPr>
        <w:tc>
          <w:tcPr/>
          <w:p w:rsidR="00000000" w:rsidDel="00000000" w:rsidP="00000000" w:rsidRDefault="00000000" w:rsidRPr="00000000" w14:paraId="00000008">
            <w:pPr>
              <w:pBdr>
                <w:top w:space="0" w:sz="0" w:val="nil"/>
                <w:left w:space="0" w:sz="0" w:val="nil"/>
                <w:bottom w:space="0" w:sz="0" w:val="nil"/>
                <w:right w:space="0" w:sz="0" w:val="nil"/>
                <w:between w:space="0" w:sz="0" w:val="nil"/>
              </w:pBdr>
              <w:rPr>
                <w:b w:val="1"/>
                <w:color w:val="000000"/>
              </w:rPr>
            </w:pPr>
            <w:r w:rsidDel="00000000" w:rsidR="00000000" w:rsidRPr="00000000">
              <w:rPr>
                <w:rtl w:val="0"/>
              </w:rPr>
            </w:r>
          </w:p>
        </w:tc>
        <w:tc>
          <w:tcPr/>
          <w:p w:rsidR="00000000" w:rsidDel="00000000" w:rsidP="00000000" w:rsidRDefault="00000000" w:rsidRPr="00000000" w14:paraId="00000009">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Cycle 1</w:t>
            </w:r>
          </w:p>
          <w:p w:rsidR="00000000" w:rsidDel="00000000" w:rsidP="00000000" w:rsidRDefault="00000000" w:rsidRPr="00000000" w14:paraId="0000000A">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Autumn</w:t>
            </w:r>
          </w:p>
        </w:tc>
        <w:tc>
          <w:tcPr/>
          <w:p w:rsidR="00000000" w:rsidDel="00000000" w:rsidP="00000000" w:rsidRDefault="00000000" w:rsidRPr="00000000" w14:paraId="0000000B">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Cycle 2</w:t>
            </w:r>
          </w:p>
          <w:p w:rsidR="00000000" w:rsidDel="00000000" w:rsidP="00000000" w:rsidRDefault="00000000" w:rsidRPr="00000000" w14:paraId="0000000C">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Spring</w:t>
            </w:r>
          </w:p>
        </w:tc>
        <w:tc>
          <w:tcPr/>
          <w:p w:rsidR="00000000" w:rsidDel="00000000" w:rsidP="00000000" w:rsidRDefault="00000000" w:rsidRPr="00000000" w14:paraId="0000000D">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Cycle 3</w:t>
            </w:r>
          </w:p>
          <w:p w:rsidR="00000000" w:rsidDel="00000000" w:rsidP="00000000" w:rsidRDefault="00000000" w:rsidRPr="00000000" w14:paraId="0000000E">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Summer</w:t>
            </w:r>
          </w:p>
        </w:tc>
      </w:tr>
      <w:tr>
        <w:trPr>
          <w:cantSplit w:val="0"/>
          <w:tblHeader w:val="0"/>
        </w:trPr>
        <w:tc>
          <w:tcPr/>
          <w:p w:rsidR="00000000" w:rsidDel="00000000" w:rsidP="00000000" w:rsidRDefault="00000000" w:rsidRPr="00000000" w14:paraId="0000000F">
            <w:pPr>
              <w:pBdr>
                <w:top w:space="0" w:sz="0" w:val="nil"/>
                <w:left w:space="0" w:sz="0" w:val="nil"/>
                <w:bottom w:space="0" w:sz="0" w:val="nil"/>
                <w:right w:space="0" w:sz="0" w:val="nil"/>
                <w:between w:space="0" w:sz="0" w:val="nil"/>
              </w:pBdr>
              <w:rPr>
                <w:color w:val="000000"/>
              </w:rPr>
            </w:pPr>
            <w:r w:rsidDel="00000000" w:rsidR="00000000" w:rsidRPr="00000000">
              <w:rPr>
                <w:b w:val="1"/>
                <w:rtl w:val="0"/>
              </w:rPr>
              <w:t xml:space="preserve">Substantive knowledge</w:t>
            </w:r>
            <w:r w:rsidDel="00000000" w:rsidR="00000000" w:rsidRPr="00000000">
              <w:rPr>
                <w:rtl w:val="0"/>
              </w:rPr>
              <w:t xml:space="preserve"> – Essential knowledge &amp; conceptual understanding of the National Curriculum</w:t>
            </w:r>
            <w:r w:rsidDel="00000000" w:rsidR="00000000" w:rsidRPr="00000000">
              <w:rPr>
                <w:rtl w:val="0"/>
              </w:rPr>
            </w:r>
          </w:p>
        </w:tc>
        <w:tc>
          <w:tcPr/>
          <w:p w:rsidR="00000000" w:rsidDel="00000000" w:rsidP="00000000" w:rsidRDefault="00000000" w:rsidRPr="00000000" w14:paraId="00000010">
            <w:pPr>
              <w:pBdr>
                <w:top w:space="0" w:sz="0" w:val="nil"/>
                <w:left w:space="0" w:sz="0" w:val="nil"/>
                <w:bottom w:space="0" w:sz="0" w:val="nil"/>
                <w:right w:space="0" w:sz="0" w:val="nil"/>
                <w:between w:space="0" w:sz="0" w:val="nil"/>
              </w:pBdr>
              <w:rPr/>
            </w:pPr>
            <w:r w:rsidDel="00000000" w:rsidR="00000000" w:rsidRPr="00000000">
              <w:rPr>
                <w:rtl w:val="0"/>
              </w:rPr>
              <w:t xml:space="preserve">AOS 1: Performing</w:t>
            </w:r>
          </w:p>
          <w:p w:rsidR="00000000" w:rsidDel="00000000" w:rsidP="00000000" w:rsidRDefault="00000000" w:rsidRPr="00000000" w14:paraId="00000011">
            <w:pPr>
              <w:pBdr>
                <w:top w:space="0" w:sz="0" w:val="nil"/>
                <w:left w:space="0" w:sz="0" w:val="nil"/>
                <w:bottom w:space="0" w:sz="0" w:val="nil"/>
                <w:right w:space="0" w:sz="0" w:val="nil"/>
                <w:between w:space="0" w:sz="0" w:val="nil"/>
              </w:pBdr>
              <w:rPr/>
            </w:pPr>
            <w:r w:rsidDel="00000000" w:rsidR="00000000" w:rsidRPr="00000000">
              <w:rPr>
                <w:rtl w:val="0"/>
              </w:rPr>
              <w:t xml:space="preserve">Understand the importance of effective preparation for a solo performance. This includes choosing appropriate repertoire and efficient practice.</w:t>
            </w:r>
          </w:p>
          <w:p w:rsidR="00000000" w:rsidDel="00000000" w:rsidP="00000000" w:rsidRDefault="00000000" w:rsidRPr="00000000" w14:paraId="00000012">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rPr/>
            </w:pPr>
            <w:r w:rsidDel="00000000" w:rsidR="00000000" w:rsidRPr="00000000">
              <w:rPr>
                <w:rtl w:val="0"/>
              </w:rPr>
              <w:t xml:space="preserve">AOS 3: Appraising.</w:t>
            </w:r>
          </w:p>
          <w:p w:rsidR="00000000" w:rsidDel="00000000" w:rsidP="00000000" w:rsidRDefault="00000000" w:rsidRPr="00000000" w14:paraId="00000014">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rPr/>
            </w:pPr>
            <w:r w:rsidDel="00000000" w:rsidR="00000000" w:rsidRPr="00000000">
              <w:rPr>
                <w:rtl w:val="0"/>
              </w:rPr>
              <w:t xml:space="preserve">Understand the context and musical elements used to create Defying Gravity and Beethoven’s Pathetique Sonata.</w:t>
            </w:r>
          </w:p>
          <w:p w:rsidR="00000000" w:rsidDel="00000000" w:rsidP="00000000" w:rsidRDefault="00000000" w:rsidRPr="00000000" w14:paraId="00000016">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rPr/>
            </w:pPr>
            <w:r w:rsidDel="00000000" w:rsidR="00000000" w:rsidRPr="00000000">
              <w:rPr>
                <w:rtl w:val="0"/>
              </w:rPr>
              <w:t xml:space="preserve">Use of score analysis to construct a 12 mark question</w:t>
            </w:r>
          </w:p>
        </w:tc>
        <w:tc>
          <w:tcPr/>
          <w:p w:rsidR="00000000" w:rsidDel="00000000" w:rsidP="00000000" w:rsidRDefault="00000000" w:rsidRPr="00000000" w14:paraId="00000018">
            <w:pPr>
              <w:pBdr>
                <w:top w:space="0" w:sz="0" w:val="nil"/>
                <w:left w:space="0" w:sz="0" w:val="nil"/>
                <w:bottom w:space="0" w:sz="0" w:val="nil"/>
                <w:right w:space="0" w:sz="0" w:val="nil"/>
                <w:between w:space="0" w:sz="0" w:val="nil"/>
              </w:pBdr>
              <w:rPr/>
            </w:pPr>
            <w:r w:rsidDel="00000000" w:rsidR="00000000" w:rsidRPr="00000000">
              <w:rPr>
                <w:rtl w:val="0"/>
              </w:rPr>
              <w:t xml:space="preserve">AOS 2: Composition</w:t>
            </w:r>
          </w:p>
          <w:p w:rsidR="00000000" w:rsidDel="00000000" w:rsidP="00000000" w:rsidRDefault="00000000" w:rsidRPr="00000000" w14:paraId="00000019">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rPr/>
            </w:pPr>
            <w:r w:rsidDel="00000000" w:rsidR="00000000" w:rsidRPr="00000000">
              <w:rPr>
                <w:rtl w:val="0"/>
              </w:rPr>
              <w:t xml:space="preserve">Students will begin exploring different compositional techniques by using established conventions.</w:t>
            </w:r>
          </w:p>
          <w:p w:rsidR="00000000" w:rsidDel="00000000" w:rsidP="00000000" w:rsidRDefault="00000000" w:rsidRPr="00000000" w14:paraId="0000001B">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rPr/>
            </w:pPr>
            <w:r w:rsidDel="00000000" w:rsidR="00000000" w:rsidRPr="00000000">
              <w:rPr>
                <w:rtl w:val="0"/>
              </w:rPr>
              <w:t xml:space="preserve">AOS 3: Appraising</w:t>
            </w:r>
          </w:p>
          <w:p w:rsidR="00000000" w:rsidDel="00000000" w:rsidP="00000000" w:rsidRDefault="00000000" w:rsidRPr="00000000" w14:paraId="0000001D">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rPr/>
            </w:pPr>
            <w:r w:rsidDel="00000000" w:rsidR="00000000" w:rsidRPr="00000000">
              <w:rPr>
                <w:rtl w:val="0"/>
              </w:rPr>
              <w:t xml:space="preserve">Understand the context and musical elements used to create an effective opening to Star Wars. Students will also study baroque techniques through Bach’s Brandenburg Concerto no. 5</w:t>
            </w:r>
          </w:p>
          <w:p w:rsidR="00000000" w:rsidDel="00000000" w:rsidP="00000000" w:rsidRDefault="00000000" w:rsidRPr="00000000" w14:paraId="0000001F">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rPr/>
            </w:pPr>
            <w:r w:rsidDel="00000000" w:rsidR="00000000" w:rsidRPr="00000000">
              <w:rPr>
                <w:rtl w:val="0"/>
              </w:rPr>
              <w:t xml:space="preserve">Students will understand the purpose and importance of music within a film.</w:t>
            </w:r>
          </w:p>
        </w:tc>
        <w:tc>
          <w:tcPr/>
          <w:p w:rsidR="00000000" w:rsidDel="00000000" w:rsidP="00000000" w:rsidRDefault="00000000" w:rsidRPr="00000000" w14:paraId="00000021">
            <w:pPr>
              <w:pBdr>
                <w:top w:space="0" w:sz="0" w:val="nil"/>
                <w:left w:space="0" w:sz="0" w:val="nil"/>
                <w:bottom w:space="0" w:sz="0" w:val="nil"/>
                <w:right w:space="0" w:sz="0" w:val="nil"/>
                <w:between w:space="0" w:sz="0" w:val="nil"/>
              </w:pBdr>
              <w:rPr/>
            </w:pPr>
            <w:r w:rsidDel="00000000" w:rsidR="00000000" w:rsidRPr="00000000">
              <w:rPr>
                <w:b w:val="1"/>
                <w:rtl w:val="0"/>
              </w:rPr>
              <w:t xml:space="preserve">AOS 1: Performing</w:t>
            </w: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rPr/>
            </w:pPr>
            <w:r w:rsidDel="00000000" w:rsidR="00000000" w:rsidRPr="00000000">
              <w:rPr>
                <w:rtl w:val="0"/>
              </w:rPr>
              <w:t xml:space="preserve">Understand the differences between preparing for a solo performance and preparing for an ensemble performance. Students will choose appropriate music for 2 or more instruments and being to develop their rehearsal techniques.</w:t>
            </w:r>
          </w:p>
          <w:p w:rsidR="00000000" w:rsidDel="00000000" w:rsidP="00000000" w:rsidRDefault="00000000" w:rsidRPr="00000000" w14:paraId="00000023">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rPr>
                <w:b w:val="1"/>
              </w:rPr>
            </w:pPr>
            <w:r w:rsidDel="00000000" w:rsidR="00000000" w:rsidRPr="00000000">
              <w:rPr>
                <w:b w:val="1"/>
                <w:rtl w:val="0"/>
              </w:rPr>
              <w:t xml:space="preserve">AOS 2: Composition</w:t>
            </w:r>
          </w:p>
          <w:p w:rsidR="00000000" w:rsidDel="00000000" w:rsidP="00000000" w:rsidRDefault="00000000" w:rsidRPr="00000000" w14:paraId="00000025">
            <w:pPr>
              <w:pBdr>
                <w:top w:space="0" w:sz="0" w:val="nil"/>
                <w:left w:space="0" w:sz="0" w:val="nil"/>
                <w:bottom w:space="0" w:sz="0" w:val="nil"/>
                <w:right w:space="0" w:sz="0" w:val="nil"/>
                <w:between w:space="0" w:sz="0" w:val="nil"/>
              </w:pBdr>
              <w:rPr/>
            </w:pPr>
            <w:r w:rsidDel="00000000" w:rsidR="00000000" w:rsidRPr="00000000">
              <w:rPr>
                <w:rtl w:val="0"/>
              </w:rPr>
              <w:t xml:space="preserve"> Students will begin work on their free compositions. This will include planning on the purpose of the compositions as well as using knowledge of the musical elements</w:t>
            </w:r>
          </w:p>
          <w:p w:rsidR="00000000" w:rsidDel="00000000" w:rsidP="00000000" w:rsidRDefault="00000000" w:rsidRPr="00000000" w14:paraId="00000026">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rPr/>
            </w:pPr>
            <w:r w:rsidDel="00000000" w:rsidR="00000000" w:rsidRPr="00000000">
              <w:rPr>
                <w:b w:val="1"/>
                <w:rtl w:val="0"/>
              </w:rPr>
              <w:t xml:space="preserve">AOS 3: Appraising</w:t>
            </w: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rPr/>
            </w:pPr>
            <w:r w:rsidDel="00000000" w:rsidR="00000000" w:rsidRPr="00000000">
              <w:rPr>
                <w:rtl w:val="0"/>
              </w:rPr>
              <w:t xml:space="preserve">Students will understand the structure of pop songs and the influence of Queen’s music. Students will understand the different types of text setting</w:t>
            </w:r>
          </w:p>
        </w:tc>
      </w:tr>
      <w:tr>
        <w:trPr>
          <w:cantSplit w:val="0"/>
          <w:tblHeader w:val="0"/>
        </w:trPr>
        <w:tc>
          <w:tcPr/>
          <w:p w:rsidR="00000000" w:rsidDel="00000000" w:rsidP="00000000" w:rsidRDefault="00000000" w:rsidRPr="00000000" w14:paraId="00000029">
            <w:pPr>
              <w:pBdr>
                <w:top w:space="0" w:sz="0" w:val="nil"/>
                <w:left w:space="0" w:sz="0" w:val="nil"/>
                <w:bottom w:space="0" w:sz="0" w:val="nil"/>
                <w:right w:space="0" w:sz="0" w:val="nil"/>
                <w:between w:space="0" w:sz="0" w:val="nil"/>
              </w:pBdr>
              <w:rPr>
                <w:color w:val="000000"/>
              </w:rPr>
            </w:pPr>
            <w:r w:rsidDel="00000000" w:rsidR="00000000" w:rsidRPr="00000000">
              <w:rPr>
                <w:b w:val="1"/>
                <w:rtl w:val="0"/>
              </w:rPr>
              <w:t xml:space="preserve">Disciplinary knowledge </w:t>
            </w:r>
            <w:r w:rsidDel="00000000" w:rsidR="00000000" w:rsidRPr="00000000">
              <w:rPr>
                <w:rtl w:val="0"/>
              </w:rPr>
              <w:t xml:space="preserve">- what skills are practiced?</w:t>
            </w:r>
            <w:r w:rsidDel="00000000" w:rsidR="00000000" w:rsidRPr="00000000">
              <w:rPr>
                <w:rtl w:val="0"/>
              </w:rPr>
            </w:r>
          </w:p>
        </w:tc>
        <w:tc>
          <w:tcPr/>
          <w:p w:rsidR="00000000" w:rsidDel="00000000" w:rsidP="00000000" w:rsidRDefault="00000000" w:rsidRPr="00000000" w14:paraId="0000002A">
            <w:pPr>
              <w:numPr>
                <w:ilvl w:val="0"/>
                <w:numId w:val="1"/>
              </w:numPr>
              <w:pBdr>
                <w:top w:space="0" w:sz="0" w:val="nil"/>
                <w:left w:space="0" w:sz="0" w:val="nil"/>
                <w:bottom w:space="0" w:sz="0" w:val="nil"/>
                <w:right w:space="0" w:sz="0" w:val="nil"/>
                <w:between w:space="0" w:sz="0" w:val="nil"/>
              </w:pBdr>
              <w:ind w:left="720" w:hanging="360"/>
              <w:rPr>
                <w:u w:val="none"/>
              </w:rPr>
            </w:pPr>
            <w:r w:rsidDel="00000000" w:rsidR="00000000" w:rsidRPr="00000000">
              <w:rPr>
                <w:rtl w:val="0"/>
              </w:rPr>
              <w:t xml:space="preserve">Be able to read and follow a short score.</w:t>
            </w:r>
            <w:r w:rsidDel="00000000" w:rsidR="00000000" w:rsidRPr="00000000">
              <w:rPr>
                <w:rtl w:val="0"/>
              </w:rPr>
            </w:r>
          </w:p>
          <w:p w:rsidR="00000000" w:rsidDel="00000000" w:rsidP="00000000" w:rsidRDefault="00000000" w:rsidRPr="00000000" w14:paraId="0000002B">
            <w:pPr>
              <w:numPr>
                <w:ilvl w:val="0"/>
                <w:numId w:val="1"/>
              </w:numPr>
              <w:pBdr>
                <w:top w:space="0" w:sz="0" w:val="nil"/>
                <w:left w:space="0" w:sz="0" w:val="nil"/>
                <w:bottom w:space="0" w:sz="0" w:val="nil"/>
                <w:right w:space="0" w:sz="0" w:val="nil"/>
                <w:between w:space="0" w:sz="0" w:val="nil"/>
              </w:pBdr>
              <w:ind w:left="720" w:hanging="360"/>
              <w:rPr>
                <w:u w:val="none"/>
              </w:rPr>
            </w:pPr>
            <w:r w:rsidDel="00000000" w:rsidR="00000000" w:rsidRPr="00000000">
              <w:rPr>
                <w:rtl w:val="0"/>
              </w:rPr>
              <w:t xml:space="preserve">Reading notes in treble and bass clef.</w:t>
            </w:r>
            <w:r w:rsidDel="00000000" w:rsidR="00000000" w:rsidRPr="00000000">
              <w:rPr>
                <w:rtl w:val="0"/>
              </w:rPr>
            </w:r>
          </w:p>
          <w:p w:rsidR="00000000" w:rsidDel="00000000" w:rsidP="00000000" w:rsidRDefault="00000000" w:rsidRPr="00000000" w14:paraId="0000002C">
            <w:pPr>
              <w:numPr>
                <w:ilvl w:val="0"/>
                <w:numId w:val="1"/>
              </w:numPr>
              <w:pBdr>
                <w:top w:space="0" w:sz="0" w:val="nil"/>
                <w:left w:space="0" w:sz="0" w:val="nil"/>
                <w:bottom w:space="0" w:sz="0" w:val="nil"/>
                <w:right w:space="0" w:sz="0" w:val="nil"/>
                <w:between w:space="0" w:sz="0" w:val="nil"/>
              </w:pBdr>
              <w:ind w:left="720" w:hanging="360"/>
              <w:rPr>
                <w:u w:val="none"/>
              </w:rPr>
            </w:pPr>
            <w:r w:rsidDel="00000000" w:rsidR="00000000" w:rsidRPr="00000000">
              <w:rPr>
                <w:rtl w:val="0"/>
              </w:rPr>
              <w:t xml:space="preserve">Understanding how to practice to achieve a fluent performance</w:t>
            </w:r>
            <w:r w:rsidDel="00000000" w:rsidR="00000000" w:rsidRPr="00000000">
              <w:rPr>
                <w:rtl w:val="0"/>
              </w:rPr>
            </w:r>
          </w:p>
          <w:p w:rsidR="00000000" w:rsidDel="00000000" w:rsidP="00000000" w:rsidRDefault="00000000" w:rsidRPr="00000000" w14:paraId="0000002D">
            <w:pPr>
              <w:numPr>
                <w:ilvl w:val="0"/>
                <w:numId w:val="1"/>
              </w:numPr>
              <w:pBdr>
                <w:top w:space="0" w:sz="0" w:val="nil"/>
                <w:left w:space="0" w:sz="0" w:val="nil"/>
                <w:bottom w:space="0" w:sz="0" w:val="nil"/>
                <w:right w:space="0" w:sz="0" w:val="nil"/>
                <w:between w:space="0" w:sz="0" w:val="nil"/>
              </w:pBdr>
              <w:ind w:left="720" w:hanging="360"/>
              <w:rPr>
                <w:u w:val="none"/>
              </w:rPr>
            </w:pPr>
            <w:r w:rsidDel="00000000" w:rsidR="00000000" w:rsidRPr="00000000">
              <w:rPr>
                <w:rtl w:val="0"/>
              </w:rPr>
              <w:t xml:space="preserve">Understand and analyse how the musical language and musical elements are combined to fit dramatic context.</w:t>
            </w:r>
            <w:r w:rsidDel="00000000" w:rsidR="00000000" w:rsidRPr="00000000">
              <w:rPr>
                <w:rtl w:val="0"/>
              </w:rPr>
            </w:r>
          </w:p>
          <w:p w:rsidR="00000000" w:rsidDel="00000000" w:rsidP="00000000" w:rsidRDefault="00000000" w:rsidRPr="00000000" w14:paraId="0000002E">
            <w:pPr>
              <w:numPr>
                <w:ilvl w:val="0"/>
                <w:numId w:val="1"/>
              </w:numPr>
              <w:pBdr>
                <w:top w:space="0" w:sz="0" w:val="nil"/>
                <w:left w:space="0" w:sz="0" w:val="nil"/>
                <w:bottom w:space="0" w:sz="0" w:val="nil"/>
                <w:right w:space="0" w:sz="0" w:val="nil"/>
                <w:between w:space="0" w:sz="0" w:val="nil"/>
              </w:pBdr>
              <w:ind w:left="720" w:hanging="360"/>
              <w:rPr>
                <w:u w:val="none"/>
              </w:rPr>
            </w:pPr>
            <w:r w:rsidDel="00000000" w:rsidR="00000000" w:rsidRPr="00000000">
              <w:rPr>
                <w:rtl w:val="0"/>
              </w:rPr>
              <w:t xml:space="preserve">Interpret musical scores to write about relevant information</w:t>
            </w:r>
            <w:r w:rsidDel="00000000" w:rsidR="00000000" w:rsidRPr="00000000">
              <w:rPr>
                <w:rtl w:val="0"/>
              </w:rPr>
            </w:r>
          </w:p>
        </w:tc>
        <w:tc>
          <w:tcPr/>
          <w:p w:rsidR="00000000" w:rsidDel="00000000" w:rsidP="00000000" w:rsidRDefault="00000000" w:rsidRPr="00000000" w14:paraId="0000002F">
            <w:pPr>
              <w:numPr>
                <w:ilvl w:val="0"/>
                <w:numId w:val="1"/>
              </w:numPr>
              <w:ind w:left="720" w:hanging="360"/>
              <w:rPr>
                <w:u w:val="none"/>
              </w:rPr>
            </w:pPr>
            <w:r w:rsidDel="00000000" w:rsidR="00000000" w:rsidRPr="00000000">
              <w:rPr>
                <w:rtl w:val="0"/>
              </w:rPr>
              <w:t xml:space="preserve">Compose short melodies based on different scales and modes</w:t>
            </w:r>
            <w:r w:rsidDel="00000000" w:rsidR="00000000" w:rsidRPr="00000000">
              <w:rPr>
                <w:rtl w:val="0"/>
              </w:rPr>
            </w:r>
          </w:p>
          <w:p w:rsidR="00000000" w:rsidDel="00000000" w:rsidP="00000000" w:rsidRDefault="00000000" w:rsidRPr="00000000" w14:paraId="00000030">
            <w:pPr>
              <w:numPr>
                <w:ilvl w:val="0"/>
                <w:numId w:val="1"/>
              </w:numPr>
              <w:ind w:left="720" w:hanging="360"/>
              <w:rPr>
                <w:u w:val="none"/>
              </w:rPr>
            </w:pPr>
            <w:r w:rsidDel="00000000" w:rsidR="00000000" w:rsidRPr="00000000">
              <w:rPr>
                <w:rtl w:val="0"/>
              </w:rPr>
              <w:t xml:space="preserve">Be able to extend music from a given melody</w:t>
            </w:r>
            <w:r w:rsidDel="00000000" w:rsidR="00000000" w:rsidRPr="00000000">
              <w:rPr>
                <w:rtl w:val="0"/>
              </w:rPr>
            </w:r>
          </w:p>
          <w:p w:rsidR="00000000" w:rsidDel="00000000" w:rsidP="00000000" w:rsidRDefault="00000000" w:rsidRPr="00000000" w14:paraId="00000031">
            <w:pPr>
              <w:numPr>
                <w:ilvl w:val="0"/>
                <w:numId w:val="1"/>
              </w:numPr>
              <w:ind w:left="720" w:hanging="360"/>
              <w:rPr>
                <w:u w:val="none"/>
              </w:rPr>
            </w:pPr>
            <w:r w:rsidDel="00000000" w:rsidR="00000000" w:rsidRPr="00000000">
              <w:rPr>
                <w:rtl w:val="0"/>
              </w:rPr>
              <w:t xml:space="preserve">Manipulate a recorded sample to create a new piece of music.</w:t>
            </w:r>
            <w:r w:rsidDel="00000000" w:rsidR="00000000" w:rsidRPr="00000000">
              <w:rPr>
                <w:rtl w:val="0"/>
              </w:rPr>
            </w:r>
          </w:p>
          <w:p w:rsidR="00000000" w:rsidDel="00000000" w:rsidP="00000000" w:rsidRDefault="00000000" w:rsidRPr="00000000" w14:paraId="00000032">
            <w:pPr>
              <w:numPr>
                <w:ilvl w:val="0"/>
                <w:numId w:val="1"/>
              </w:numPr>
              <w:ind w:left="720" w:hanging="360"/>
              <w:rPr>
                <w:u w:val="none"/>
              </w:rPr>
            </w:pPr>
            <w:r w:rsidDel="00000000" w:rsidR="00000000" w:rsidRPr="00000000">
              <w:rPr>
                <w:rtl w:val="0"/>
              </w:rPr>
              <w:t xml:space="preserve">Read and follow a reduced score.</w:t>
            </w:r>
            <w:r w:rsidDel="00000000" w:rsidR="00000000" w:rsidRPr="00000000">
              <w:rPr>
                <w:rtl w:val="0"/>
              </w:rPr>
            </w:r>
          </w:p>
          <w:p w:rsidR="00000000" w:rsidDel="00000000" w:rsidP="00000000" w:rsidRDefault="00000000" w:rsidRPr="00000000" w14:paraId="00000033">
            <w:pPr>
              <w:numPr>
                <w:ilvl w:val="0"/>
                <w:numId w:val="1"/>
              </w:numPr>
              <w:ind w:left="720" w:hanging="360"/>
              <w:rPr>
                <w:u w:val="none"/>
              </w:rPr>
            </w:pPr>
            <w:r w:rsidDel="00000000" w:rsidR="00000000" w:rsidRPr="00000000">
              <w:rPr>
                <w:rtl w:val="0"/>
              </w:rPr>
              <w:t xml:space="preserve">Read notes in the treble and bass clef</w:t>
            </w:r>
            <w:r w:rsidDel="00000000" w:rsidR="00000000" w:rsidRPr="00000000">
              <w:rPr>
                <w:rtl w:val="0"/>
              </w:rPr>
            </w:r>
          </w:p>
          <w:p w:rsidR="00000000" w:rsidDel="00000000" w:rsidP="00000000" w:rsidRDefault="00000000" w:rsidRPr="00000000" w14:paraId="00000034">
            <w:pPr>
              <w:numPr>
                <w:ilvl w:val="0"/>
                <w:numId w:val="1"/>
              </w:numPr>
              <w:ind w:left="720" w:hanging="360"/>
              <w:rPr>
                <w:u w:val="none"/>
              </w:rPr>
            </w:pPr>
            <w:r w:rsidDel="00000000" w:rsidR="00000000" w:rsidRPr="00000000">
              <w:rPr>
                <w:rtl w:val="0"/>
              </w:rPr>
              <w:t xml:space="preserve">Understand the use of fanfare to create a dramatic opening</w:t>
            </w:r>
            <w:r w:rsidDel="00000000" w:rsidR="00000000" w:rsidRPr="00000000">
              <w:rPr>
                <w:rtl w:val="0"/>
              </w:rPr>
            </w:r>
          </w:p>
        </w:tc>
        <w:tc>
          <w:tcPr/>
          <w:p w:rsidR="00000000" w:rsidDel="00000000" w:rsidP="00000000" w:rsidRDefault="00000000" w:rsidRPr="00000000" w14:paraId="00000035">
            <w:pPr>
              <w:numPr>
                <w:ilvl w:val="0"/>
                <w:numId w:val="2"/>
              </w:numPr>
              <w:ind w:left="720" w:hanging="360"/>
              <w:rPr>
                <w:u w:val="none"/>
              </w:rPr>
            </w:pPr>
            <w:r w:rsidDel="00000000" w:rsidR="00000000" w:rsidRPr="00000000">
              <w:rPr>
                <w:rtl w:val="0"/>
              </w:rPr>
              <w:t xml:space="preserve">Select and rehearse appropriate repertoire for an ensemble of different instruments.</w:t>
            </w:r>
            <w:r w:rsidDel="00000000" w:rsidR="00000000" w:rsidRPr="00000000">
              <w:rPr>
                <w:rtl w:val="0"/>
              </w:rPr>
            </w:r>
          </w:p>
          <w:p w:rsidR="00000000" w:rsidDel="00000000" w:rsidP="00000000" w:rsidRDefault="00000000" w:rsidRPr="00000000" w14:paraId="00000036">
            <w:pPr>
              <w:numPr>
                <w:ilvl w:val="0"/>
                <w:numId w:val="2"/>
              </w:numPr>
              <w:ind w:left="720" w:hanging="360"/>
              <w:rPr>
                <w:u w:val="none"/>
              </w:rPr>
            </w:pPr>
            <w:r w:rsidDel="00000000" w:rsidR="00000000" w:rsidRPr="00000000">
              <w:rPr>
                <w:rtl w:val="0"/>
              </w:rPr>
              <w:t xml:space="preserve">create melodies and chords to fit a theme</w:t>
            </w:r>
            <w:r w:rsidDel="00000000" w:rsidR="00000000" w:rsidRPr="00000000">
              <w:rPr>
                <w:rtl w:val="0"/>
              </w:rPr>
            </w:r>
          </w:p>
          <w:p w:rsidR="00000000" w:rsidDel="00000000" w:rsidP="00000000" w:rsidRDefault="00000000" w:rsidRPr="00000000" w14:paraId="00000037">
            <w:pPr>
              <w:numPr>
                <w:ilvl w:val="0"/>
                <w:numId w:val="2"/>
              </w:numPr>
              <w:ind w:left="720" w:hanging="360"/>
              <w:rPr>
                <w:u w:val="none"/>
              </w:rPr>
            </w:pPr>
            <w:r w:rsidDel="00000000" w:rsidR="00000000" w:rsidRPr="00000000">
              <w:rPr>
                <w:rtl w:val="0"/>
              </w:rPr>
              <w:t xml:space="preserve">use musical elements, such as dynamics and texture, to elevate a composition</w:t>
            </w:r>
            <w:r w:rsidDel="00000000" w:rsidR="00000000" w:rsidRPr="00000000">
              <w:rPr>
                <w:rtl w:val="0"/>
              </w:rPr>
            </w:r>
          </w:p>
          <w:p w:rsidR="00000000" w:rsidDel="00000000" w:rsidP="00000000" w:rsidRDefault="00000000" w:rsidRPr="00000000" w14:paraId="00000038">
            <w:pPr>
              <w:numPr>
                <w:ilvl w:val="0"/>
                <w:numId w:val="2"/>
              </w:numPr>
              <w:ind w:left="720" w:hanging="360"/>
              <w:rPr>
                <w:u w:val="none"/>
              </w:rPr>
            </w:pPr>
            <w:r w:rsidDel="00000000" w:rsidR="00000000" w:rsidRPr="00000000">
              <w:rPr>
                <w:rtl w:val="0"/>
              </w:rPr>
              <w:t xml:space="preserve">develop music technology skills</w:t>
            </w:r>
            <w:r w:rsidDel="00000000" w:rsidR="00000000" w:rsidRPr="00000000">
              <w:rPr>
                <w:rtl w:val="0"/>
              </w:rPr>
            </w:r>
          </w:p>
          <w:p w:rsidR="00000000" w:rsidDel="00000000" w:rsidP="00000000" w:rsidRDefault="00000000" w:rsidRPr="00000000" w14:paraId="00000039">
            <w:pPr>
              <w:numPr>
                <w:ilvl w:val="0"/>
                <w:numId w:val="2"/>
              </w:numPr>
              <w:ind w:left="720" w:hanging="360"/>
              <w:rPr>
                <w:u w:val="none"/>
              </w:rPr>
            </w:pPr>
            <w:r w:rsidDel="00000000" w:rsidR="00000000" w:rsidRPr="00000000">
              <w:rPr>
                <w:rtl w:val="0"/>
              </w:rPr>
              <w:t xml:space="preserve">read notes on the treble and bass clef</w:t>
            </w:r>
            <w:r w:rsidDel="00000000" w:rsidR="00000000" w:rsidRPr="00000000">
              <w:rPr>
                <w:rtl w:val="0"/>
              </w:rPr>
            </w:r>
          </w:p>
          <w:p w:rsidR="00000000" w:rsidDel="00000000" w:rsidP="00000000" w:rsidRDefault="00000000" w:rsidRPr="00000000" w14:paraId="0000003A">
            <w:pPr>
              <w:numPr>
                <w:ilvl w:val="0"/>
                <w:numId w:val="2"/>
              </w:numPr>
              <w:ind w:left="720" w:hanging="360"/>
              <w:rPr>
                <w:u w:val="none"/>
              </w:rPr>
            </w:pPr>
            <w:r w:rsidDel="00000000" w:rsidR="00000000" w:rsidRPr="00000000">
              <w:rPr>
                <w:rtl w:val="0"/>
              </w:rPr>
              <w:t xml:space="preserve">analyse reduced scores</w:t>
            </w:r>
            <w:r w:rsidDel="00000000" w:rsidR="00000000" w:rsidRPr="00000000">
              <w:rPr>
                <w:rtl w:val="0"/>
              </w:rPr>
            </w:r>
          </w:p>
        </w:tc>
      </w:tr>
      <w:tr>
        <w:trPr>
          <w:cantSplit w:val="0"/>
          <w:tblHeader w:val="0"/>
        </w:trPr>
        <w:tc>
          <w:tcPr/>
          <w:p w:rsidR="00000000" w:rsidDel="00000000" w:rsidP="00000000" w:rsidRDefault="00000000" w:rsidRPr="00000000" w14:paraId="0000003B">
            <w:pPr>
              <w:pBdr>
                <w:top w:space="0" w:sz="0" w:val="nil"/>
                <w:left w:space="0" w:sz="0" w:val="nil"/>
                <w:bottom w:space="0" w:sz="0" w:val="nil"/>
                <w:right w:space="0" w:sz="0" w:val="nil"/>
                <w:between w:space="0" w:sz="0" w:val="nil"/>
              </w:pBdr>
              <w:rPr>
                <w:color w:val="000000"/>
              </w:rPr>
            </w:pPr>
            <w:r w:rsidDel="00000000" w:rsidR="00000000" w:rsidRPr="00000000">
              <w:rPr>
                <w:b w:val="1"/>
                <w:color w:val="000000"/>
                <w:rtl w:val="0"/>
              </w:rPr>
              <w:t xml:space="preserve">Key questions</w:t>
            </w:r>
            <w:r w:rsidDel="00000000" w:rsidR="00000000" w:rsidRPr="00000000">
              <w:rPr>
                <w:color w:val="000000"/>
                <w:rtl w:val="0"/>
              </w:rPr>
              <w:t xml:space="preserve"> </w:t>
            </w:r>
          </w:p>
          <w:p w:rsidR="00000000" w:rsidDel="00000000" w:rsidP="00000000" w:rsidRDefault="00000000" w:rsidRPr="00000000" w14:paraId="0000003C">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(What </w:t>
            </w:r>
            <w:r w:rsidDel="00000000" w:rsidR="00000000" w:rsidRPr="00000000">
              <w:rPr>
                <w:rtl w:val="0"/>
              </w:rPr>
              <w:t xml:space="preserve">is the learning</w:t>
            </w:r>
            <w:r w:rsidDel="00000000" w:rsidR="00000000" w:rsidRPr="00000000">
              <w:rPr>
                <w:color w:val="000000"/>
                <w:rtl w:val="0"/>
              </w:rPr>
              <w:t xml:space="preserve"> about?)</w:t>
            </w:r>
          </w:p>
        </w:tc>
        <w:tc>
          <w:tcPr/>
          <w:p w:rsidR="00000000" w:rsidDel="00000000" w:rsidP="00000000" w:rsidRDefault="00000000" w:rsidRPr="00000000" w14:paraId="0000003D">
            <w:pPr>
              <w:rPr/>
            </w:pPr>
            <w:r w:rsidDel="00000000" w:rsidR="00000000" w:rsidRPr="00000000">
              <w:rPr>
                <w:rtl w:val="0"/>
              </w:rPr>
              <w:t xml:space="preserve">Can I assess how effective musical elements combine to create a sense of climax or to create tension?</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How did the development of sonata form influence 19th century romanticism?</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Can I rehearse a piece of music so my performance is fluent?</w:t>
            </w:r>
          </w:p>
        </w:tc>
        <w:tc>
          <w:tcPr/>
          <w:p w:rsidR="00000000" w:rsidDel="00000000" w:rsidP="00000000" w:rsidRDefault="00000000" w:rsidRPr="00000000" w14:paraId="00000042">
            <w:pPr>
              <w:rPr/>
            </w:pPr>
            <w:r w:rsidDel="00000000" w:rsidR="00000000" w:rsidRPr="00000000">
              <w:rPr>
                <w:rtl w:val="0"/>
              </w:rPr>
              <w:t xml:space="preserve">Can I understand how to start composing based off different stimuli?</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Can I understand how music is used within films to enhance the drama?</w:t>
            </w:r>
          </w:p>
        </w:tc>
        <w:tc>
          <w:tcPr/>
          <w:p w:rsidR="00000000" w:rsidDel="00000000" w:rsidP="00000000" w:rsidRDefault="00000000" w:rsidRPr="00000000" w14:paraId="00000045">
            <w:pPr>
              <w:rPr/>
            </w:pPr>
            <w:r w:rsidDel="00000000" w:rsidR="00000000" w:rsidRPr="00000000">
              <w:rPr>
                <w:rtl w:val="0"/>
              </w:rPr>
              <w:t xml:space="preserve">How is text changed and manipulated to fit the music?</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Can I rehearse a piece of music fluently as part of an ensemble?</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Can I create music which will fit a specific function?</w:t>
            </w:r>
          </w:p>
        </w:tc>
      </w:tr>
      <w:tr>
        <w:trPr>
          <w:cantSplit w:val="0"/>
          <w:tblHeader w:val="0"/>
        </w:trPr>
        <w:tc>
          <w:tcPr/>
          <w:p w:rsidR="00000000" w:rsidDel="00000000" w:rsidP="00000000" w:rsidRDefault="00000000" w:rsidRPr="00000000" w14:paraId="0000004A">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Assessment</w:t>
            </w:r>
          </w:p>
        </w:tc>
        <w:tc>
          <w:tcPr/>
          <w:p w:rsidR="00000000" w:rsidDel="00000000" w:rsidP="00000000" w:rsidRDefault="00000000" w:rsidRPr="00000000" w14:paraId="0000004B">
            <w:pPr>
              <w:rPr/>
            </w:pPr>
            <w:r w:rsidDel="00000000" w:rsidR="00000000" w:rsidRPr="00000000">
              <w:rPr>
                <w:rtl w:val="0"/>
              </w:rPr>
              <w:t xml:space="preserve">Solo performance of at least 1 minute on an instrument of their choice.</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Long answer question based on Beethoven’s Pathetique Sonata</w:t>
            </w:r>
          </w:p>
        </w:tc>
        <w:tc>
          <w:tcPr/>
          <w:p w:rsidR="00000000" w:rsidDel="00000000" w:rsidP="00000000" w:rsidRDefault="00000000" w:rsidRPr="00000000" w14:paraId="0000004E">
            <w:pPr>
              <w:rPr/>
            </w:pPr>
            <w:r w:rsidDel="00000000" w:rsidR="00000000" w:rsidRPr="00000000">
              <w:rPr>
                <w:rtl w:val="0"/>
              </w:rPr>
              <w:t xml:space="preserve">Students to compose a fanfare for brass instruments</w:t>
            </w:r>
          </w:p>
        </w:tc>
        <w:tc>
          <w:tcPr/>
          <w:p w:rsidR="00000000" w:rsidDel="00000000" w:rsidP="00000000" w:rsidRDefault="00000000" w:rsidRPr="00000000" w14:paraId="0000004F">
            <w:pPr>
              <w:rPr/>
            </w:pPr>
            <w:r w:rsidDel="00000000" w:rsidR="00000000" w:rsidRPr="00000000">
              <w:rPr>
                <w:rtl w:val="0"/>
              </w:rPr>
              <w:t xml:space="preserve">Ensemble performance of at least 1 minute for 2 or more musicians.</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A work in progress grade and feedback will be given for free compositions</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Students to complete a mock listening exam based on the set works completed to date.</w:t>
            </w:r>
          </w:p>
        </w:tc>
      </w:tr>
      <w:tr>
        <w:trPr>
          <w:cantSplit w:val="0"/>
          <w:trHeight w:val="220" w:hRule="atLeast"/>
          <w:tblHeader w:val="0"/>
        </w:trPr>
        <w:tc>
          <w:tcPr/>
          <w:p w:rsidR="00000000" w:rsidDel="00000000" w:rsidP="00000000" w:rsidRDefault="00000000" w:rsidRPr="00000000" w14:paraId="00000054">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 Literacy</w:t>
            </w:r>
            <w:r w:rsidDel="00000000" w:rsidR="00000000" w:rsidRPr="00000000">
              <w:rPr>
                <w:color w:val="000000"/>
                <w:rtl w:val="0"/>
              </w:rPr>
              <w:t xml:space="preserve"> (L)</w:t>
            </w:r>
            <w:r w:rsidDel="00000000" w:rsidR="00000000" w:rsidRPr="00000000">
              <w:rPr>
                <w:rtl w:val="0"/>
              </w:rPr>
              <w:t xml:space="preserve">,</w:t>
            </w:r>
            <w:r w:rsidDel="00000000" w:rsidR="00000000" w:rsidRPr="00000000">
              <w:rPr>
                <w:b w:val="1"/>
                <w:rtl w:val="0"/>
              </w:rPr>
              <w:t xml:space="preserve">N</w:t>
            </w:r>
            <w:r w:rsidDel="00000000" w:rsidR="00000000" w:rsidRPr="00000000">
              <w:rPr>
                <w:b w:val="1"/>
                <w:color w:val="000000"/>
                <w:rtl w:val="0"/>
              </w:rPr>
              <w:t xml:space="preserve">umeracy</w:t>
            </w:r>
            <w:r w:rsidDel="00000000" w:rsidR="00000000" w:rsidRPr="00000000">
              <w:rPr>
                <w:color w:val="000000"/>
                <w:rtl w:val="0"/>
              </w:rPr>
              <w:t xml:space="preserve"> (N), </w:t>
            </w:r>
            <w:r w:rsidDel="00000000" w:rsidR="00000000" w:rsidRPr="00000000">
              <w:rPr>
                <w:b w:val="1"/>
                <w:rtl w:val="0"/>
              </w:rPr>
              <w:t xml:space="preserve">O</w:t>
            </w:r>
            <w:r w:rsidDel="00000000" w:rsidR="00000000" w:rsidRPr="00000000">
              <w:rPr>
                <w:b w:val="1"/>
                <w:color w:val="000000"/>
                <w:rtl w:val="0"/>
              </w:rPr>
              <w:t xml:space="preserve">racy</w:t>
            </w:r>
            <w:r w:rsidDel="00000000" w:rsidR="00000000" w:rsidRPr="00000000">
              <w:rPr>
                <w:color w:val="000000"/>
                <w:rtl w:val="0"/>
              </w:rPr>
              <w:t xml:space="preserve"> (O)</w:t>
            </w:r>
            <w:r w:rsidDel="00000000" w:rsidR="00000000" w:rsidRPr="00000000">
              <w:rPr>
                <w:b w:val="1"/>
                <w:color w:val="000000"/>
                <w:rtl w:val="0"/>
              </w:rPr>
              <w:t xml:space="preserve"> opportunities</w:t>
            </w:r>
          </w:p>
        </w:tc>
        <w:tc>
          <w:tcPr>
            <w:gridSpan w:val="3"/>
          </w:tcPr>
          <w:p w:rsidR="00000000" w:rsidDel="00000000" w:rsidP="00000000" w:rsidRDefault="00000000" w:rsidRPr="00000000" w14:paraId="00000055">
            <w:pPr>
              <w:rPr/>
            </w:pPr>
            <w:r w:rsidDel="00000000" w:rsidR="00000000" w:rsidRPr="00000000">
              <w:rPr>
                <w:rtl w:val="0"/>
              </w:rPr>
              <w:t xml:space="preserve">Key vocabulary is written and spoken.</w:t>
            </w:r>
          </w:p>
          <w:p w:rsidR="00000000" w:rsidDel="00000000" w:rsidP="00000000" w:rsidRDefault="00000000" w:rsidRPr="00000000" w14:paraId="00000056">
            <w:pPr>
              <w:rPr/>
            </w:pPr>
            <w:r w:rsidDel="00000000" w:rsidR="00000000" w:rsidRPr="00000000">
              <w:rPr>
                <w:rtl w:val="0"/>
              </w:rPr>
              <w:t xml:space="preserve">Numeracy is used when counting beats and making rhythms</w:t>
            </w:r>
          </w:p>
        </w:tc>
      </w:tr>
      <w:tr>
        <w:trPr>
          <w:cantSplit w:val="0"/>
          <w:tblHeader w:val="0"/>
        </w:trPr>
        <w:tc>
          <w:tcPr/>
          <w:p w:rsidR="00000000" w:rsidDel="00000000" w:rsidP="00000000" w:rsidRDefault="00000000" w:rsidRPr="00000000" w14:paraId="00000059">
            <w:pPr>
              <w:pBdr>
                <w:top w:space="0" w:sz="0" w:val="nil"/>
                <w:left w:space="0" w:sz="0" w:val="nil"/>
                <w:bottom w:space="0" w:sz="0" w:val="nil"/>
                <w:right w:space="0" w:sz="0" w:val="nil"/>
                <w:between w:space="0" w:sz="0" w:val="nil"/>
              </w:pBdr>
              <w:rPr>
                <w:b w:val="1"/>
                <w:color w:val="000000"/>
              </w:rPr>
            </w:pPr>
            <w:r w:rsidDel="00000000" w:rsidR="00000000" w:rsidRPr="00000000">
              <w:rPr>
                <w:b w:val="1"/>
                <w:rtl w:val="0"/>
              </w:rPr>
              <w:t xml:space="preserve">Cross Curricular Opportunities</w:t>
            </w:r>
            <w:r w:rsidDel="00000000" w:rsidR="00000000" w:rsidRPr="00000000">
              <w:rPr>
                <w:rtl w:val="0"/>
              </w:rPr>
            </w:r>
          </w:p>
        </w:tc>
        <w:tc>
          <w:tcPr/>
          <w:p w:rsidR="00000000" w:rsidDel="00000000" w:rsidP="00000000" w:rsidRDefault="00000000" w:rsidRPr="00000000" w14:paraId="0000005A">
            <w:pPr>
              <w:rPr/>
            </w:pPr>
            <w:r w:rsidDel="00000000" w:rsidR="00000000" w:rsidRPr="00000000">
              <w:rPr>
                <w:b w:val="1"/>
                <w:rtl w:val="0"/>
              </w:rPr>
              <w:t xml:space="preserve">Drama</w:t>
            </w:r>
            <w:r w:rsidDel="00000000" w:rsidR="00000000" w:rsidRPr="00000000">
              <w:rPr>
                <w:rtl w:val="0"/>
              </w:rPr>
              <w:t xml:space="preserve"> - Studying the collaboration of composers and playwrights when creating musical theatre</w:t>
            </w:r>
          </w:p>
          <w:p w:rsidR="00000000" w:rsidDel="00000000" w:rsidP="00000000" w:rsidRDefault="00000000" w:rsidRPr="00000000" w14:paraId="0000005B">
            <w:pPr>
              <w:rPr/>
            </w:pPr>
            <w:r w:rsidDel="00000000" w:rsidR="00000000" w:rsidRPr="00000000">
              <w:rPr>
                <w:b w:val="1"/>
                <w:rtl w:val="0"/>
              </w:rPr>
              <w:t xml:space="preserve">History</w:t>
            </w:r>
            <w:r w:rsidDel="00000000" w:rsidR="00000000" w:rsidRPr="00000000">
              <w:rPr>
                <w:rtl w:val="0"/>
              </w:rPr>
              <w:t xml:space="preserve"> - study of different musical time periods and the social context of the time.</w:t>
            </w:r>
          </w:p>
        </w:tc>
        <w:tc>
          <w:tcPr/>
          <w:p w:rsidR="00000000" w:rsidDel="00000000" w:rsidP="00000000" w:rsidRDefault="00000000" w:rsidRPr="00000000" w14:paraId="0000005C">
            <w:pPr>
              <w:rPr/>
            </w:pPr>
            <w:r w:rsidDel="00000000" w:rsidR="00000000" w:rsidRPr="00000000">
              <w:rPr>
                <w:b w:val="1"/>
                <w:rtl w:val="0"/>
              </w:rPr>
              <w:t xml:space="preserve">ICT</w:t>
            </w:r>
            <w:r w:rsidDel="00000000" w:rsidR="00000000" w:rsidRPr="00000000">
              <w:rPr>
                <w:rtl w:val="0"/>
              </w:rPr>
              <w:t xml:space="preserve"> - use of computer programs to create music</w:t>
            </w:r>
          </w:p>
          <w:p w:rsidR="00000000" w:rsidDel="00000000" w:rsidP="00000000" w:rsidRDefault="00000000" w:rsidRPr="00000000" w14:paraId="0000005D">
            <w:pPr>
              <w:rPr/>
            </w:pPr>
            <w:r w:rsidDel="00000000" w:rsidR="00000000" w:rsidRPr="00000000">
              <w:rPr>
                <w:b w:val="1"/>
                <w:rtl w:val="0"/>
              </w:rPr>
              <w:t xml:space="preserve">History</w:t>
            </w:r>
            <w:r w:rsidDel="00000000" w:rsidR="00000000" w:rsidRPr="00000000">
              <w:rPr>
                <w:rtl w:val="0"/>
              </w:rPr>
              <w:t xml:space="preserve"> - study of different musical time periods and the social context of the time.</w:t>
            </w:r>
          </w:p>
        </w:tc>
        <w:tc>
          <w:tcPr/>
          <w:p w:rsidR="00000000" w:rsidDel="00000000" w:rsidP="00000000" w:rsidRDefault="00000000" w:rsidRPr="00000000" w14:paraId="0000005E">
            <w:pPr>
              <w:rPr/>
            </w:pPr>
            <w:r w:rsidDel="00000000" w:rsidR="00000000" w:rsidRPr="00000000">
              <w:rPr>
                <w:b w:val="1"/>
                <w:rtl w:val="0"/>
              </w:rPr>
              <w:t xml:space="preserve">ICT</w:t>
            </w:r>
            <w:r w:rsidDel="00000000" w:rsidR="00000000" w:rsidRPr="00000000">
              <w:rPr>
                <w:rtl w:val="0"/>
              </w:rPr>
              <w:t xml:space="preserve"> - use of computer programs to create music</w:t>
            </w:r>
          </w:p>
          <w:p w:rsidR="00000000" w:rsidDel="00000000" w:rsidP="00000000" w:rsidRDefault="00000000" w:rsidRPr="00000000" w14:paraId="0000005F">
            <w:pPr>
              <w:rPr/>
            </w:pPr>
            <w:r w:rsidDel="00000000" w:rsidR="00000000" w:rsidRPr="00000000">
              <w:rPr>
                <w:b w:val="1"/>
                <w:rtl w:val="0"/>
              </w:rPr>
              <w:t xml:space="preserve">History</w:t>
            </w:r>
            <w:r w:rsidDel="00000000" w:rsidR="00000000" w:rsidRPr="00000000">
              <w:rPr>
                <w:rtl w:val="0"/>
              </w:rPr>
              <w:t xml:space="preserve"> - study of different musical time periods and the social context of the time.</w:t>
            </w:r>
          </w:p>
        </w:tc>
      </w:tr>
      <w:tr>
        <w:trPr>
          <w:cantSplit w:val="0"/>
          <w:trHeight w:val="220" w:hRule="atLeast"/>
          <w:tblHeader w:val="0"/>
        </w:trPr>
        <w:tc>
          <w:tcPr/>
          <w:p w:rsidR="00000000" w:rsidDel="00000000" w:rsidP="00000000" w:rsidRDefault="00000000" w:rsidRPr="00000000" w14:paraId="00000060">
            <w:pPr>
              <w:pBdr>
                <w:top w:space="0" w:sz="0" w:val="nil"/>
                <w:left w:space="0" w:sz="0" w:val="nil"/>
                <w:bottom w:space="0" w:sz="0" w:val="nil"/>
                <w:right w:space="0" w:sz="0" w:val="nil"/>
                <w:between w:space="0" w:sz="0" w:val="nil"/>
              </w:pBdr>
              <w:rPr>
                <w:b w:val="1"/>
                <w:color w:val="000000"/>
              </w:rPr>
            </w:pPr>
            <w:bookmarkStart w:colFirst="0" w:colLast="0" w:name="_heading=h.gjdgxs" w:id="0"/>
            <w:bookmarkEnd w:id="0"/>
            <w:r w:rsidDel="00000000" w:rsidR="00000000" w:rsidRPr="00000000">
              <w:rPr>
                <w:b w:val="1"/>
                <w:color w:val="000000"/>
                <w:rtl w:val="0"/>
              </w:rPr>
              <w:t xml:space="preserve">Super curriculum</w:t>
            </w:r>
          </w:p>
        </w:tc>
        <w:tc>
          <w:tcPr>
            <w:gridSpan w:val="3"/>
          </w:tcPr>
          <w:p w:rsidR="00000000" w:rsidDel="00000000" w:rsidP="00000000" w:rsidRDefault="00000000" w:rsidRPr="00000000" w14:paraId="00000061">
            <w:pPr>
              <w:rPr/>
            </w:pPr>
            <w:r w:rsidDel="00000000" w:rsidR="00000000" w:rsidRPr="00000000">
              <w:rPr>
                <w:rtl w:val="0"/>
              </w:rPr>
              <w:t xml:space="preserve">Peripatetic music lessons (piano, drums, guitar, voice and strings). </w:t>
            </w:r>
          </w:p>
          <w:p w:rsidR="00000000" w:rsidDel="00000000" w:rsidP="00000000" w:rsidRDefault="00000000" w:rsidRPr="00000000" w14:paraId="00000062">
            <w:pPr>
              <w:rPr/>
            </w:pPr>
            <w:r w:rsidDel="00000000" w:rsidR="00000000" w:rsidRPr="00000000">
              <w:rPr>
                <w:rtl w:val="0"/>
              </w:rPr>
              <w:t xml:space="preserve">Extra curricular opportunities </w:t>
            </w:r>
          </w:p>
          <w:p w:rsidR="00000000" w:rsidDel="00000000" w:rsidP="00000000" w:rsidRDefault="00000000" w:rsidRPr="00000000" w14:paraId="00000063">
            <w:pPr>
              <w:rPr/>
            </w:pPr>
            <w:r w:rsidDel="00000000" w:rsidR="00000000" w:rsidRPr="00000000">
              <w:rPr>
                <w:rtl w:val="0"/>
              </w:rPr>
              <w:t xml:space="preserve">Opportunity to perform in school events such as the Christmas concert and the Performing Arts Gala</w:t>
            </w:r>
          </w:p>
          <w:p w:rsidR="00000000" w:rsidDel="00000000" w:rsidP="00000000" w:rsidRDefault="00000000" w:rsidRPr="00000000" w14:paraId="00000064">
            <w:pPr>
              <w:rPr/>
            </w:pPr>
            <w:r w:rsidDel="00000000" w:rsidR="00000000" w:rsidRPr="00000000">
              <w:rPr>
                <w:rtl w:val="0"/>
              </w:rPr>
              <w:t xml:space="preserve">Access to Musescore and Soundtrap</w:t>
            </w:r>
          </w:p>
        </w:tc>
      </w:tr>
      <w:tr>
        <w:trPr>
          <w:cantSplit w:val="0"/>
          <w:tblHeader w:val="0"/>
        </w:trPr>
        <w:tc>
          <w:tcPr/>
          <w:p w:rsidR="00000000" w:rsidDel="00000000" w:rsidP="00000000" w:rsidRDefault="00000000" w:rsidRPr="00000000" w14:paraId="00000067">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Careers</w:t>
            </w:r>
          </w:p>
        </w:tc>
        <w:tc>
          <w:tcPr/>
          <w:p w:rsidR="00000000" w:rsidDel="00000000" w:rsidP="00000000" w:rsidRDefault="00000000" w:rsidRPr="00000000" w14:paraId="00000068">
            <w:pPr>
              <w:pBdr>
                <w:top w:space="0" w:sz="0" w:val="nil"/>
                <w:left w:space="0" w:sz="0" w:val="nil"/>
                <w:bottom w:space="0" w:sz="0" w:val="nil"/>
                <w:right w:space="0" w:sz="0" w:val="nil"/>
                <w:between w:space="0" w:sz="0" w:val="nil"/>
              </w:pBdr>
              <w:rPr/>
            </w:pPr>
            <w:r w:rsidDel="00000000" w:rsidR="00000000" w:rsidRPr="00000000">
              <w:rPr>
                <w:rtl w:val="0"/>
              </w:rPr>
              <w:t xml:space="preserve">HT 1</w:t>
            </w:r>
          </w:p>
          <w:p w:rsidR="00000000" w:rsidDel="00000000" w:rsidP="00000000" w:rsidRDefault="00000000" w:rsidRPr="00000000" w14:paraId="00000069">
            <w:pPr>
              <w:pBdr>
                <w:top w:space="0" w:sz="0" w:val="nil"/>
                <w:left w:space="0" w:sz="0" w:val="nil"/>
                <w:bottom w:space="0" w:sz="0" w:val="nil"/>
                <w:right w:space="0" w:sz="0" w:val="nil"/>
                <w:between w:space="0" w:sz="0" w:val="nil"/>
              </w:pBdr>
              <w:rPr/>
            </w:pPr>
            <w:hyperlink r:id="rId7">
              <w:r w:rsidDel="00000000" w:rsidR="00000000" w:rsidRPr="00000000">
                <w:rPr>
                  <w:color w:val="0000ee"/>
                  <w:u w:val="single"/>
                  <w:rtl w:val="0"/>
                </w:rPr>
                <w:t xml:space="preserve">Stephen Schwartz - on Learning to write for the theater</w:t>
              </w:r>
            </w:hyperlink>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rPr/>
            </w:pPr>
            <w:r w:rsidDel="00000000" w:rsidR="00000000" w:rsidRPr="00000000">
              <w:rPr>
                <w:rtl w:val="0"/>
              </w:rPr>
              <w:t xml:space="preserve">HT 2</w:t>
            </w:r>
          </w:p>
          <w:p w:rsidR="00000000" w:rsidDel="00000000" w:rsidP="00000000" w:rsidRDefault="00000000" w:rsidRPr="00000000" w14:paraId="0000006B">
            <w:pPr>
              <w:pBdr>
                <w:top w:space="0" w:sz="0" w:val="nil"/>
                <w:left w:space="0" w:sz="0" w:val="nil"/>
                <w:bottom w:space="0" w:sz="0" w:val="nil"/>
                <w:right w:space="0" w:sz="0" w:val="nil"/>
                <w:between w:space="0" w:sz="0" w:val="nil"/>
              </w:pBdr>
              <w:rPr/>
            </w:pPr>
            <w:hyperlink r:id="rId8">
              <w:r w:rsidDel="00000000" w:rsidR="00000000" w:rsidRPr="00000000">
                <w:rPr>
                  <w:color w:val="0000ee"/>
                  <w:u w:val="single"/>
                  <w:rtl w:val="0"/>
                </w:rPr>
                <w:t xml:space="preserve">What It Takes To Become A Music Arranger</w:t>
              </w:r>
            </w:hyperlink>
            <w:r w:rsidDel="00000000" w:rsidR="00000000" w:rsidRPr="00000000">
              <w:rPr>
                <w:rtl w:val="0"/>
              </w:rPr>
            </w:r>
          </w:p>
        </w:tc>
        <w:tc>
          <w:tcPr/>
          <w:p w:rsidR="00000000" w:rsidDel="00000000" w:rsidP="00000000" w:rsidRDefault="00000000" w:rsidRPr="00000000" w14:paraId="0000006C">
            <w:pPr>
              <w:pBdr>
                <w:top w:space="0" w:sz="0" w:val="nil"/>
                <w:left w:space="0" w:sz="0" w:val="nil"/>
                <w:bottom w:space="0" w:sz="0" w:val="nil"/>
                <w:right w:space="0" w:sz="0" w:val="nil"/>
                <w:between w:space="0" w:sz="0" w:val="nil"/>
              </w:pBdr>
              <w:rPr/>
            </w:pPr>
            <w:r w:rsidDel="00000000" w:rsidR="00000000" w:rsidRPr="00000000">
              <w:rPr>
                <w:rtl w:val="0"/>
              </w:rPr>
              <w:t xml:space="preserve">HT1</w:t>
            </w:r>
          </w:p>
          <w:p w:rsidR="00000000" w:rsidDel="00000000" w:rsidP="00000000" w:rsidRDefault="00000000" w:rsidRPr="00000000" w14:paraId="0000006D">
            <w:pPr>
              <w:pBdr>
                <w:top w:space="0" w:sz="0" w:val="nil"/>
                <w:left w:space="0" w:sz="0" w:val="nil"/>
                <w:bottom w:space="0" w:sz="0" w:val="nil"/>
                <w:right w:space="0" w:sz="0" w:val="nil"/>
                <w:between w:space="0" w:sz="0" w:val="nil"/>
              </w:pBdr>
              <w:rPr/>
            </w:pPr>
            <w:hyperlink r:id="rId9">
              <w:r w:rsidDel="00000000" w:rsidR="00000000" w:rsidRPr="00000000">
                <w:rPr>
                  <w:color w:val="1155cc"/>
                  <w:u w:val="single"/>
                  <w:rtl w:val="0"/>
                </w:rPr>
                <w:t xml:space="preserve">https://www.youtube.com/watch?v=WKuitUBJMDE</w:t>
              </w:r>
            </w:hyperlink>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rPr/>
            </w:pPr>
            <w:r w:rsidDel="00000000" w:rsidR="00000000" w:rsidRPr="00000000">
              <w:rPr>
                <w:rtl w:val="0"/>
              </w:rPr>
              <w:t xml:space="preserve">HT2</w:t>
            </w:r>
          </w:p>
          <w:p w:rsidR="00000000" w:rsidDel="00000000" w:rsidP="00000000" w:rsidRDefault="00000000" w:rsidRPr="00000000" w14:paraId="00000070">
            <w:pPr>
              <w:pBdr>
                <w:top w:space="0" w:sz="0" w:val="nil"/>
                <w:left w:space="0" w:sz="0" w:val="nil"/>
                <w:bottom w:space="0" w:sz="0" w:val="nil"/>
                <w:right w:space="0" w:sz="0" w:val="nil"/>
                <w:between w:space="0" w:sz="0" w:val="nil"/>
              </w:pBdr>
              <w:rPr/>
            </w:pPr>
            <w:hyperlink r:id="rId10">
              <w:r w:rsidDel="00000000" w:rsidR="00000000" w:rsidRPr="00000000">
                <w:rPr>
                  <w:color w:val="0000ee"/>
                  <w:u w:val="single"/>
                  <w:rtl w:val="0"/>
                </w:rPr>
                <w:t xml:space="preserve">Malcolm McNab on how it is to work in a film / movie orchestra</w:t>
              </w:r>
            </w:hyperlink>
            <w:r w:rsidDel="00000000" w:rsidR="00000000" w:rsidRPr="00000000">
              <w:rPr>
                <w:rtl w:val="0"/>
              </w:rPr>
            </w:r>
          </w:p>
        </w:tc>
        <w:tc>
          <w:tcPr/>
          <w:p w:rsidR="00000000" w:rsidDel="00000000" w:rsidP="00000000" w:rsidRDefault="00000000" w:rsidRPr="00000000" w14:paraId="00000071">
            <w:pPr>
              <w:pBdr>
                <w:top w:space="0" w:sz="0" w:val="nil"/>
                <w:left w:space="0" w:sz="0" w:val="nil"/>
                <w:bottom w:space="0" w:sz="0" w:val="nil"/>
                <w:right w:space="0" w:sz="0" w:val="nil"/>
                <w:between w:space="0" w:sz="0" w:val="nil"/>
              </w:pBdr>
              <w:rPr/>
            </w:pPr>
            <w:r w:rsidDel="00000000" w:rsidR="00000000" w:rsidRPr="00000000">
              <w:rPr>
                <w:rtl w:val="0"/>
              </w:rPr>
              <w:t xml:space="preserve">HT1 </w:t>
            </w:r>
            <w:hyperlink r:id="rId11">
              <w:r w:rsidDel="00000000" w:rsidR="00000000" w:rsidRPr="00000000">
                <w:rPr>
                  <w:color w:val="0000ee"/>
                  <w:u w:val="single"/>
                  <w:rtl w:val="0"/>
                </w:rPr>
                <w:t xml:space="preserve">Getting Started as a Guitar Maker</w:t>
              </w:r>
            </w:hyperlink>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rPr/>
            </w:pPr>
            <w:r w:rsidDel="00000000" w:rsidR="00000000" w:rsidRPr="00000000">
              <w:rPr>
                <w:rtl w:val="0"/>
              </w:rPr>
              <w:t xml:space="preserve">HT2</w:t>
            </w:r>
            <w:hyperlink r:id="rId12">
              <w:r w:rsidDel="00000000" w:rsidR="00000000" w:rsidRPr="00000000">
                <w:rPr>
                  <w:color w:val="0000ee"/>
                  <w:u w:val="single"/>
                  <w:rtl w:val="0"/>
                </w:rPr>
                <w:t xml:space="preserve">Music Touring Management 101 - Ep. 1: Management Structure and Production Team</w:t>
              </w:r>
            </w:hyperlink>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rPr/>
            </w:pPr>
            <w:r w:rsidDel="00000000" w:rsidR="00000000" w:rsidRPr="00000000">
              <w:rPr>
                <w:rtl w:val="0"/>
              </w:rPr>
            </w:r>
          </w:p>
        </w:tc>
      </w:tr>
      <w:tr>
        <w:trPr>
          <w:cantSplit w:val="0"/>
          <w:tblHeader w:val="0"/>
        </w:trPr>
        <w:tc>
          <w:tcPr/>
          <w:p w:rsidR="00000000" w:rsidDel="00000000" w:rsidP="00000000" w:rsidRDefault="00000000" w:rsidRPr="00000000" w14:paraId="00000075">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Equality and Diversity</w:t>
            </w:r>
          </w:p>
          <w:p w:rsidR="00000000" w:rsidDel="00000000" w:rsidP="00000000" w:rsidRDefault="00000000" w:rsidRPr="00000000" w14:paraId="00000076">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Gender</w:t>
            </w:r>
          </w:p>
          <w:p w:rsidR="00000000" w:rsidDel="00000000" w:rsidP="00000000" w:rsidRDefault="00000000" w:rsidRPr="00000000" w14:paraId="00000077">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Disability</w:t>
            </w:r>
          </w:p>
          <w:p w:rsidR="00000000" w:rsidDel="00000000" w:rsidP="00000000" w:rsidRDefault="00000000" w:rsidRPr="00000000" w14:paraId="00000078">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Religion </w:t>
            </w:r>
          </w:p>
          <w:p w:rsidR="00000000" w:rsidDel="00000000" w:rsidP="00000000" w:rsidRDefault="00000000" w:rsidRPr="00000000" w14:paraId="00000079">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Race</w:t>
            </w:r>
          </w:p>
          <w:p w:rsidR="00000000" w:rsidDel="00000000" w:rsidP="00000000" w:rsidRDefault="00000000" w:rsidRPr="00000000" w14:paraId="0000007A">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Sexuality</w:t>
            </w:r>
          </w:p>
        </w:tc>
        <w:tc>
          <w:tcPr/>
          <w:p w:rsidR="00000000" w:rsidDel="00000000" w:rsidP="00000000" w:rsidRDefault="00000000" w:rsidRPr="00000000" w14:paraId="0000007B">
            <w:pPr>
              <w:pBdr>
                <w:top w:space="0" w:sz="0" w:val="nil"/>
                <w:left w:space="0" w:sz="0" w:val="nil"/>
                <w:bottom w:space="0" w:sz="0" w:val="nil"/>
                <w:right w:space="0" w:sz="0" w:val="nil"/>
                <w:between w:space="0" w:sz="0" w:val="nil"/>
              </w:pBdr>
              <w:rPr/>
            </w:pPr>
            <w:r w:rsidDel="00000000" w:rsidR="00000000" w:rsidRPr="00000000">
              <w:rPr>
                <w:rtl w:val="0"/>
              </w:rPr>
              <w:t xml:space="preserve">Race/Disability</w:t>
            </w:r>
          </w:p>
          <w:p w:rsidR="00000000" w:rsidDel="00000000" w:rsidP="00000000" w:rsidRDefault="00000000" w:rsidRPr="00000000" w14:paraId="0000007C">
            <w:pPr>
              <w:pBdr>
                <w:top w:space="0" w:sz="0" w:val="nil"/>
                <w:left w:space="0" w:sz="0" w:val="nil"/>
                <w:bottom w:space="0" w:sz="0" w:val="nil"/>
                <w:right w:space="0" w:sz="0" w:val="nil"/>
                <w:between w:space="0" w:sz="0" w:val="nil"/>
              </w:pBdr>
              <w:rPr/>
            </w:pPr>
            <w:hyperlink r:id="rId13">
              <w:r w:rsidDel="00000000" w:rsidR="00000000" w:rsidRPr="00000000">
                <w:rPr>
                  <w:color w:val="0000ee"/>
                  <w:u w:val="single"/>
                  <w:rtl w:val="0"/>
                </w:rPr>
                <w:t xml:space="preserve">WICKED - Defying Gravity FULL Movie Scene (4K)</w:t>
              </w:r>
            </w:hyperlink>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rPr/>
            </w:pPr>
            <w:r w:rsidDel="00000000" w:rsidR="00000000" w:rsidRPr="00000000">
              <w:rPr>
                <w:rtl w:val="0"/>
              </w:rPr>
            </w:r>
          </w:p>
        </w:tc>
        <w:tc>
          <w:tcPr/>
          <w:p w:rsidR="00000000" w:rsidDel="00000000" w:rsidP="00000000" w:rsidRDefault="00000000" w:rsidRPr="00000000" w14:paraId="0000007E">
            <w:pPr>
              <w:pBdr>
                <w:top w:space="0" w:sz="0" w:val="nil"/>
                <w:left w:space="0" w:sz="0" w:val="nil"/>
                <w:bottom w:space="0" w:sz="0" w:val="nil"/>
                <w:right w:space="0" w:sz="0" w:val="nil"/>
                <w:between w:space="0" w:sz="0" w:val="nil"/>
              </w:pBdr>
              <w:rPr/>
            </w:pPr>
            <w:r w:rsidDel="00000000" w:rsidR="00000000" w:rsidRPr="00000000">
              <w:rPr>
                <w:rtl w:val="0"/>
              </w:rPr>
              <w:t xml:space="preserve">Race</w:t>
            </w:r>
          </w:p>
          <w:p w:rsidR="00000000" w:rsidDel="00000000" w:rsidP="00000000" w:rsidRDefault="00000000" w:rsidRPr="00000000" w14:paraId="0000007F">
            <w:pPr>
              <w:pBdr>
                <w:top w:space="0" w:sz="0" w:val="nil"/>
                <w:left w:space="0" w:sz="0" w:val="nil"/>
                <w:bottom w:space="0" w:sz="0" w:val="nil"/>
                <w:right w:space="0" w:sz="0" w:val="nil"/>
                <w:between w:space="0" w:sz="0" w:val="nil"/>
              </w:pBdr>
              <w:rPr/>
            </w:pPr>
            <w:hyperlink r:id="rId14">
              <w:r w:rsidDel="00000000" w:rsidR="00000000" w:rsidRPr="00000000">
                <w:rPr>
                  <w:color w:val="1155cc"/>
                  <w:u w:val="single"/>
                  <w:rtl w:val="0"/>
                </w:rPr>
                <w:t xml:space="preserve">https://www.cbc.ca/music/how-jordan-peele-s-go-to-composer-is-helping-diversify-hollywood-scores-1.5321699</w:t>
              </w:r>
            </w:hyperlink>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rPr/>
            </w:pPr>
            <w:hyperlink r:id="rId15">
              <w:r w:rsidDel="00000000" w:rsidR="00000000" w:rsidRPr="00000000">
                <w:rPr>
                  <w:color w:val="1155cc"/>
                  <w:u w:val="single"/>
                  <w:rtl w:val="0"/>
                </w:rPr>
                <w:t xml:space="preserve">https://www.composersdiversitycollective.org/</w:t>
              </w:r>
            </w:hyperlink>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rPr/>
            </w:pPr>
            <w:r w:rsidDel="00000000" w:rsidR="00000000" w:rsidRPr="00000000">
              <w:rPr>
                <w:rtl w:val="0"/>
              </w:rPr>
              <w:t xml:space="preserve">Gender</w:t>
            </w:r>
          </w:p>
          <w:p w:rsidR="00000000" w:rsidDel="00000000" w:rsidP="00000000" w:rsidRDefault="00000000" w:rsidRPr="00000000" w14:paraId="00000083">
            <w:pPr>
              <w:pBdr>
                <w:top w:space="0" w:sz="0" w:val="nil"/>
                <w:left w:space="0" w:sz="0" w:val="nil"/>
                <w:bottom w:space="0" w:sz="0" w:val="nil"/>
                <w:right w:space="0" w:sz="0" w:val="nil"/>
                <w:between w:space="0" w:sz="0" w:val="nil"/>
              </w:pBdr>
              <w:rPr/>
            </w:pPr>
            <w:hyperlink r:id="rId16">
              <w:r w:rsidDel="00000000" w:rsidR="00000000" w:rsidRPr="00000000">
                <w:rPr>
                  <w:color w:val="0000ee"/>
                  <w:u w:val="single"/>
                  <w:rtl w:val="0"/>
                </w:rPr>
                <w:t xml:space="preserve">Pinar Toprak - Captain Marvel (From "Captain Marvel"/Official Audio)</w:t>
              </w:r>
            </w:hyperlink>
            <w:r w:rsidDel="00000000" w:rsidR="00000000" w:rsidRPr="00000000">
              <w:rPr>
                <w:rtl w:val="0"/>
              </w:rPr>
              <w:t xml:space="preserve">(Wider listening)</w:t>
            </w: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rPr/>
            </w:pPr>
            <w:r w:rsidDel="00000000" w:rsidR="00000000" w:rsidRPr="00000000">
              <w:rPr>
                <w:rtl w:val="0"/>
              </w:rPr>
            </w:r>
          </w:p>
        </w:tc>
        <w:tc>
          <w:tcPr/>
          <w:p w:rsidR="00000000" w:rsidDel="00000000" w:rsidP="00000000" w:rsidRDefault="00000000" w:rsidRPr="00000000" w14:paraId="00000088">
            <w:pPr>
              <w:pBdr>
                <w:top w:space="0" w:sz="0" w:val="nil"/>
                <w:left w:space="0" w:sz="0" w:val="nil"/>
                <w:bottom w:space="0" w:sz="0" w:val="nil"/>
                <w:right w:space="0" w:sz="0" w:val="nil"/>
                <w:between w:space="0" w:sz="0" w:val="nil"/>
              </w:pBdr>
              <w:rPr/>
            </w:pPr>
            <w:r w:rsidDel="00000000" w:rsidR="00000000" w:rsidRPr="00000000">
              <w:rPr>
                <w:rtl w:val="0"/>
              </w:rPr>
              <w:t xml:space="preserve">Sexuality </w:t>
            </w:r>
          </w:p>
          <w:p w:rsidR="00000000" w:rsidDel="00000000" w:rsidP="00000000" w:rsidRDefault="00000000" w:rsidRPr="00000000" w14:paraId="00000089">
            <w:pPr>
              <w:pBdr>
                <w:top w:space="0" w:sz="0" w:val="nil"/>
                <w:left w:space="0" w:sz="0" w:val="nil"/>
                <w:bottom w:space="0" w:sz="0" w:val="nil"/>
                <w:right w:space="0" w:sz="0" w:val="nil"/>
                <w:between w:space="0" w:sz="0" w:val="nil"/>
              </w:pBdr>
              <w:rPr/>
            </w:pPr>
            <w:hyperlink r:id="rId17">
              <w:r w:rsidDel="00000000" w:rsidR="00000000" w:rsidRPr="00000000">
                <w:rPr>
                  <w:color w:val="0000ee"/>
                  <w:u w:val="single"/>
                  <w:rtl w:val="0"/>
                </w:rPr>
                <w:t xml:space="preserve">4. Killer Queen - Queen</w:t>
              </w:r>
            </w:hyperlink>
            <w:r w:rsidDel="00000000" w:rsidR="00000000" w:rsidRPr="00000000">
              <w:rPr>
                <w:rtl w:val="0"/>
              </w:rPr>
            </w:r>
          </w:p>
        </w:tc>
      </w:tr>
      <w:tr>
        <w:trPr>
          <w:cantSplit w:val="0"/>
          <w:trHeight w:val="220" w:hRule="atLeast"/>
          <w:tblHeader w:val="0"/>
        </w:trPr>
        <w:tc>
          <w:tcPr/>
          <w:p w:rsidR="00000000" w:rsidDel="00000000" w:rsidP="00000000" w:rsidRDefault="00000000" w:rsidRPr="00000000" w14:paraId="0000008A">
            <w:pPr>
              <w:pBdr>
                <w:top w:space="0" w:sz="0" w:val="nil"/>
                <w:left w:space="0" w:sz="0" w:val="nil"/>
                <w:bottom w:space="0" w:sz="0" w:val="nil"/>
                <w:right w:space="0" w:sz="0" w:val="nil"/>
                <w:between w:space="0" w:sz="0" w:val="nil"/>
              </w:pBdr>
              <w:rPr>
                <w:b w:val="1"/>
                <w:color w:val="000000"/>
              </w:rPr>
            </w:pPr>
            <w:r w:rsidDel="00000000" w:rsidR="00000000" w:rsidRPr="00000000">
              <w:rPr>
                <w:b w:val="1"/>
                <w:color w:val="000000"/>
                <w:rtl w:val="0"/>
              </w:rPr>
              <w:t xml:space="preserve">British Values</w:t>
            </w:r>
          </w:p>
          <w:p w:rsidR="00000000" w:rsidDel="00000000" w:rsidP="00000000" w:rsidRDefault="00000000" w:rsidRPr="00000000" w14:paraId="0000008B">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Democracy</w:t>
            </w:r>
          </w:p>
          <w:p w:rsidR="00000000" w:rsidDel="00000000" w:rsidP="00000000" w:rsidRDefault="00000000" w:rsidRPr="00000000" w14:paraId="0000008C">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The rule of Law</w:t>
            </w:r>
          </w:p>
          <w:p w:rsidR="00000000" w:rsidDel="00000000" w:rsidP="00000000" w:rsidRDefault="00000000" w:rsidRPr="00000000" w14:paraId="0000008D">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Individual Liberty</w:t>
            </w:r>
          </w:p>
          <w:p w:rsidR="00000000" w:rsidDel="00000000" w:rsidP="00000000" w:rsidRDefault="00000000" w:rsidRPr="00000000" w14:paraId="0000008E">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Mutual Respect and Tolerance of others</w:t>
            </w:r>
          </w:p>
          <w:p w:rsidR="00000000" w:rsidDel="00000000" w:rsidP="00000000" w:rsidRDefault="00000000" w:rsidRPr="00000000" w14:paraId="0000008F">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SMSC</w:t>
            </w:r>
          </w:p>
          <w:p w:rsidR="00000000" w:rsidDel="00000000" w:rsidP="00000000" w:rsidRDefault="00000000" w:rsidRPr="00000000" w14:paraId="00000090">
            <w:pPr>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Character Education</w:t>
            </w:r>
          </w:p>
        </w:tc>
        <w:tc>
          <w:tcPr>
            <w:gridSpan w:val="3"/>
          </w:tcPr>
          <w:p w:rsidR="00000000" w:rsidDel="00000000" w:rsidP="00000000" w:rsidRDefault="00000000" w:rsidRPr="00000000" w14:paraId="00000091">
            <w:pPr>
              <w:spacing w:after="240" w:before="240" w:lineRule="auto"/>
              <w:rPr>
                <w:b w:val="1"/>
                <w:u w:val="single"/>
              </w:rPr>
            </w:pPr>
            <w:r w:rsidDel="00000000" w:rsidR="00000000" w:rsidRPr="00000000">
              <w:rPr>
                <w:b w:val="1"/>
                <w:u w:val="single"/>
                <w:rtl w:val="0"/>
              </w:rPr>
              <w:t xml:space="preserve">Individual liberty</w:t>
            </w:r>
          </w:p>
          <w:p w:rsidR="00000000" w:rsidDel="00000000" w:rsidP="00000000" w:rsidRDefault="00000000" w:rsidRPr="00000000" w14:paraId="00000092">
            <w:pPr>
              <w:spacing w:after="240" w:before="240" w:lineRule="auto"/>
              <w:rPr/>
            </w:pPr>
            <w:r w:rsidDel="00000000" w:rsidR="00000000" w:rsidRPr="00000000">
              <w:rPr>
                <w:rtl w:val="0"/>
              </w:rPr>
              <w:t xml:space="preserve">Students are given opportunities to express their individuality when composing by showcasing their own imagination and creativity. Students are given opportunities to explore how composers have expressed their individual liberty through their music. When performing, students are taught that resilience is key to the subject and must have a positive mindset.</w:t>
            </w:r>
          </w:p>
          <w:p w:rsidR="00000000" w:rsidDel="00000000" w:rsidP="00000000" w:rsidRDefault="00000000" w:rsidRPr="00000000" w14:paraId="00000093">
            <w:pPr>
              <w:spacing w:after="240" w:before="240" w:lineRule="auto"/>
              <w:rPr>
                <w:b w:val="1"/>
                <w:u w:val="single"/>
              </w:rPr>
            </w:pPr>
            <w:r w:rsidDel="00000000" w:rsidR="00000000" w:rsidRPr="00000000">
              <w:rPr>
                <w:b w:val="1"/>
                <w:u w:val="single"/>
                <w:rtl w:val="0"/>
              </w:rPr>
              <w:t xml:space="preserve">Mutual respect</w:t>
            </w:r>
          </w:p>
          <w:p w:rsidR="00000000" w:rsidDel="00000000" w:rsidP="00000000" w:rsidRDefault="00000000" w:rsidRPr="00000000" w14:paraId="00000094">
            <w:pPr>
              <w:spacing w:after="240" w:before="240" w:lineRule="auto"/>
              <w:rPr/>
            </w:pPr>
            <w:r w:rsidDel="00000000" w:rsidR="00000000" w:rsidRPr="00000000">
              <w:rPr>
                <w:rtl w:val="0"/>
              </w:rPr>
              <w:t xml:space="preserve">Students show respect for one another when performing as we expect all students to act like a polite audience and give feedback to each other in a respectful way. Students respect the music of other countries and cultures that they are exposed to. Students are encouraged to identify similarities and differences in the musical tastes of the classroom.</w:t>
            </w:r>
          </w:p>
          <w:p w:rsidR="00000000" w:rsidDel="00000000" w:rsidP="00000000" w:rsidRDefault="00000000" w:rsidRPr="00000000" w14:paraId="00000095">
            <w:pPr>
              <w:spacing w:after="240" w:before="240" w:lineRule="auto"/>
              <w:rPr>
                <w:b w:val="1"/>
                <w:u w:val="single"/>
              </w:rPr>
            </w:pPr>
            <w:r w:rsidDel="00000000" w:rsidR="00000000" w:rsidRPr="00000000">
              <w:rPr>
                <w:b w:val="1"/>
                <w:u w:val="single"/>
                <w:rtl w:val="0"/>
              </w:rPr>
              <w:t xml:space="preserve">Democracy</w:t>
            </w:r>
          </w:p>
          <w:p w:rsidR="00000000" w:rsidDel="00000000" w:rsidP="00000000" w:rsidRDefault="00000000" w:rsidRPr="00000000" w14:paraId="00000096">
            <w:pPr>
              <w:spacing w:after="240" w:before="240" w:lineRule="auto"/>
              <w:rPr/>
            </w:pPr>
            <w:r w:rsidDel="00000000" w:rsidR="00000000" w:rsidRPr="00000000">
              <w:rPr>
                <w:rtl w:val="0"/>
              </w:rPr>
              <w:t xml:space="preserve">Students often perform and compose in groups so it is important that all students are able to voice their opinions and ideas. In extra-curricular ensembles, students are encouraged to suggest repertoire.</w:t>
            </w:r>
          </w:p>
        </w:tc>
      </w:tr>
    </w:tbl>
    <w:p w:rsidR="00000000" w:rsidDel="00000000" w:rsidP="00000000" w:rsidRDefault="00000000" w:rsidRPr="00000000" w14:paraId="00000099">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sectPr>
      <w:headerReference r:id="rId18" w:type="default"/>
      <w:pgSz w:h="11906" w:w="16838" w:orient="landscape"/>
      <w:pgMar w:bottom="0" w:top="142"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A">
    <w:pPr>
      <w:rPr/>
    </w:pPr>
    <w:r w:rsidDel="00000000" w:rsidR="00000000" w:rsidRPr="00000000">
      <w:rPr/>
      <w:pict>
        <v:shape id="WordPictureWatermark1" style="position:absolute;width:588.2pt;height:588.2pt;rotation:0;z-index:-503316481;mso-position-horizontal-relative:margin;mso-position-horizontal:center;mso-position-vertical-relative:margin;mso-position-vertical:center;" alt="" type="#_x0000_t75">
          <v:imagedata blacklevel="22938f" cropbottom="0f" cropleft="0f" cropright="0f" croptop="0f" gain="19661f" r:id="rId1" o:title="image1.png"/>
        </v:shape>
      </w:pic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-695319</wp:posOffset>
          </wp:positionH>
          <wp:positionV relativeFrom="paragraph">
            <wp:posOffset>-257285</wp:posOffset>
          </wp:positionV>
          <wp:extent cx="692150" cy="647065"/>
          <wp:effectExtent b="0" l="0" r="0" t="0"/>
          <wp:wrapNone/>
          <wp:docPr id="6"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692150" cy="64706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NoSpacing">
    <w:name w:val="No Spacing"/>
    <w:uiPriority w:val="1"/>
    <w:qFormat w:val="1"/>
    <w:rsid w:val="00E7313D"/>
    <w:pPr>
      <w:spacing w:after="0" w:line="240" w:lineRule="auto"/>
    </w:pPr>
  </w:style>
  <w:style w:type="table" w:styleId="TableGrid">
    <w:name w:val="Table Grid"/>
    <w:basedOn w:val="TableNormal"/>
    <w:uiPriority w:val="39"/>
    <w:rsid w:val="00E7313D"/>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after="0" w:line="240" w:lineRule="auto"/>
    </w:pPr>
    <w:tblPr>
      <w:tblStyleRowBandSize w:val="1"/>
      <w:tblStyleColBandSize w:val="1"/>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youtube.com/watch?v=nWtL90eTTi0" TargetMode="External"/><Relationship Id="rId10" Type="http://schemas.openxmlformats.org/officeDocument/2006/relationships/hyperlink" Target="https://www.youtube.com/watch?v=P3M_ecb5LaI" TargetMode="External"/><Relationship Id="rId13" Type="http://schemas.openxmlformats.org/officeDocument/2006/relationships/hyperlink" Target="https://www.youtube.com/watch?v=nY-X3mmZ5jI" TargetMode="External"/><Relationship Id="rId12" Type="http://schemas.openxmlformats.org/officeDocument/2006/relationships/hyperlink" Target="https://www.youtube.com/watch?v=Xzh2m4JYH8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watch?v=WKuitUBJMDE" TargetMode="External"/><Relationship Id="rId15" Type="http://schemas.openxmlformats.org/officeDocument/2006/relationships/hyperlink" Target="https://www.composersdiversitycollective.org/" TargetMode="External"/><Relationship Id="rId14" Type="http://schemas.openxmlformats.org/officeDocument/2006/relationships/hyperlink" Target="https://www.cbc.ca/music/how-jordan-peele-s-go-to-composer-is-helping-diversify-hollywood-scores-1.5321699" TargetMode="External"/><Relationship Id="rId17" Type="http://schemas.openxmlformats.org/officeDocument/2006/relationships/hyperlink" Target="https://www.youtube.com/watch?v=_1blB5e5J7c" TargetMode="External"/><Relationship Id="rId16" Type="http://schemas.openxmlformats.org/officeDocument/2006/relationships/hyperlink" Target="https://www.youtube.com/watch?v=KNxOirM9ZFI&amp;t=1s" TargetMode="Externa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header" Target="header1.xml"/><Relationship Id="rId7" Type="http://schemas.openxmlformats.org/officeDocument/2006/relationships/hyperlink" Target="https://www.youtube.com/watch?v=RaKbR1ikZUI" TargetMode="External"/><Relationship Id="rId8" Type="http://schemas.openxmlformats.org/officeDocument/2006/relationships/hyperlink" Target="https://www.youtube.com/watch?v=wjj5NQ-sKl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AUTcnjTQZmerImXAlsqI3xWD2w==">CgMxLjAyCGguZ2pkZ3hzOAByITF2UEoyV0RTMkpLeVVlUEV2RWJTeUZnX0o0Y2k0Uk92Sg==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2024-07-09T13:22:00Z</dcterms:created>
  <dc:creator>Steph Chandler (PBA)</dc:creator>
</cp:coreProperties>
</file>